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DB7D5" w14:textId="022ED42F" w:rsidR="00A04E4B" w:rsidRDefault="00A04E4B" w:rsidP="00A04E4B">
      <w:pPr>
        <w:tabs>
          <w:tab w:val="left" w:pos="2985"/>
          <w:tab w:val="center" w:pos="4538"/>
        </w:tabs>
        <w:rPr>
          <w:b/>
          <w:bCs/>
        </w:rPr>
      </w:pPr>
      <w:r>
        <w:rPr>
          <w:b/>
          <w:bCs/>
        </w:rPr>
        <w:tab/>
        <w:t>Zmiany w LoveBrands Relations</w:t>
      </w:r>
    </w:p>
    <w:p w14:paraId="56AA774C" w14:textId="77777777" w:rsidR="00A04E4B" w:rsidRDefault="00A04E4B" w:rsidP="00A04E4B">
      <w:pPr>
        <w:jc w:val="both"/>
        <w:rPr>
          <w:b/>
          <w:bCs/>
        </w:rPr>
      </w:pPr>
    </w:p>
    <w:p w14:paraId="79E4146C" w14:textId="01529A23" w:rsidR="00A04E4B" w:rsidRDefault="00A04E4B" w:rsidP="00A04E4B">
      <w:pPr>
        <w:jc w:val="both"/>
        <w:rPr>
          <w:b/>
          <w:bCs/>
        </w:rPr>
      </w:pPr>
      <w:r>
        <w:rPr>
          <w:b/>
          <w:bCs/>
        </w:rPr>
        <w:t>Od września nowo</w:t>
      </w:r>
      <w:r w:rsidR="006F15E4">
        <w:rPr>
          <w:b/>
          <w:bCs/>
        </w:rPr>
        <w:t xml:space="preserve"> </w:t>
      </w:r>
      <w:r>
        <w:rPr>
          <w:b/>
          <w:bCs/>
        </w:rPr>
        <w:t xml:space="preserve">utworzone stanowisko Client Service </w:t>
      </w:r>
      <w:proofErr w:type="spellStart"/>
      <w:r>
        <w:rPr>
          <w:b/>
          <w:bCs/>
        </w:rPr>
        <w:t>Director’a</w:t>
      </w:r>
      <w:proofErr w:type="spellEnd"/>
      <w:r>
        <w:rPr>
          <w:b/>
          <w:bCs/>
        </w:rPr>
        <w:t xml:space="preserve"> w agencji zintegrowanej komunikacji marketingowej, LoveBrands Relations objęła Monika </w:t>
      </w:r>
      <w:proofErr w:type="spellStart"/>
      <w:r>
        <w:rPr>
          <w:b/>
          <w:bCs/>
        </w:rPr>
        <w:t>Wincenciak</w:t>
      </w:r>
      <w:proofErr w:type="spellEnd"/>
      <w:r>
        <w:rPr>
          <w:b/>
          <w:bCs/>
        </w:rPr>
        <w:t xml:space="preserve"> – Ziemba. Będzie odpowiedzialna za zarządzanie obsługą klientów LoveBrands Relations oraz LoveBrands </w:t>
      </w:r>
      <w:proofErr w:type="spellStart"/>
      <w:r>
        <w:rPr>
          <w:b/>
          <w:bCs/>
        </w:rPr>
        <w:t>Events</w:t>
      </w:r>
      <w:proofErr w:type="spellEnd"/>
      <w:r>
        <w:rPr>
          <w:b/>
          <w:bCs/>
        </w:rPr>
        <w:t xml:space="preserve">, jak również za działania </w:t>
      </w:r>
      <w:proofErr w:type="spellStart"/>
      <w:r>
        <w:rPr>
          <w:b/>
          <w:bCs/>
        </w:rPr>
        <w:t>new</w:t>
      </w:r>
      <w:proofErr w:type="spellEnd"/>
      <w:r>
        <w:rPr>
          <w:b/>
          <w:bCs/>
        </w:rPr>
        <w:t xml:space="preserve"> business oraz rozwój biznesu. </w:t>
      </w:r>
    </w:p>
    <w:p w14:paraId="3DF05CA9" w14:textId="0554F4F9" w:rsidR="00A04E4B" w:rsidRDefault="00A04E4B" w:rsidP="00A04E4B">
      <w:pPr>
        <w:jc w:val="both"/>
      </w:pPr>
      <w:r>
        <w:t xml:space="preserve">Zmiany w strukturze zarządzania agencją związane są z planami rozwoju, które firma zamierza zrealizować w najbliższym czasie. LoveBrands Relations przygotowuje się do wprowadzenia nowej marki oraz rozbudowanie kompetencji komunikacyjnych i biznesowych w nowych obszarach oraz branżach, stąd intensywnie poszukuje ekspertów w różnych dziedzinach.  </w:t>
      </w:r>
    </w:p>
    <w:p w14:paraId="491F88C0" w14:textId="77777777" w:rsidR="00A04E4B" w:rsidRDefault="00A04E4B" w:rsidP="00A04E4B">
      <w:pPr>
        <w:jc w:val="both"/>
      </w:pPr>
      <w:r>
        <w:t xml:space="preserve">„W DNA naszej firmy wpisana jest zmiana. Dzięki niej stale się rozwijamy, a portfolio naszych kompetencji systematycznie się powiększa. Kolejny ważny krok przed nami, stąd konieczność przemodelowania struktury firmy i utworzenia nowego stanowiska Client Service </w:t>
      </w:r>
      <w:proofErr w:type="spellStart"/>
      <w:r>
        <w:t>Director’a</w:t>
      </w:r>
      <w:proofErr w:type="spellEnd"/>
      <w:r>
        <w:t xml:space="preserve">. Monika posiada odpowiednie doświadczenie w prowadzeniu projektów w zakresie komunikacji zintegrowanej, zarządzaniu zespołem, ale przede wszystkim doskonale wpisuje się w naszą filozofię: potrafi budować i utrzymywać długotrwałe relacje i jest otwarta na nowe wyzwania. Jestem przekonana, że obydwie marki LoveBrands Relations oraz utworzona ponad rok temu LoveBrands </w:t>
      </w:r>
      <w:proofErr w:type="spellStart"/>
      <w:r>
        <w:t>Events</w:t>
      </w:r>
      <w:proofErr w:type="spellEnd"/>
      <w:r>
        <w:t xml:space="preserve"> skorzystają na tej zmianie.” – mówi Dorota Bieniek – </w:t>
      </w:r>
      <w:proofErr w:type="spellStart"/>
      <w:r>
        <w:t>Kaska</w:t>
      </w:r>
      <w:proofErr w:type="spellEnd"/>
      <w:r>
        <w:t xml:space="preserve">, Prezes Zarządu agencji. </w:t>
      </w:r>
    </w:p>
    <w:p w14:paraId="59CE00EB" w14:textId="77777777" w:rsidR="00A04E4B" w:rsidRDefault="00A04E4B" w:rsidP="00A04E4B">
      <w:pPr>
        <w:jc w:val="both"/>
      </w:pPr>
      <w:r>
        <w:t xml:space="preserve">Monika </w:t>
      </w:r>
      <w:proofErr w:type="spellStart"/>
      <w:r>
        <w:t>Wincenciak</w:t>
      </w:r>
      <w:proofErr w:type="spellEnd"/>
      <w:r>
        <w:t xml:space="preserve"> – Ziemba posiada 20-letnie doświadczenie zawodowe, które zdobywała, projektując i prowadząc zintegrowane kampanie komunikacyjne oraz projekty marketingowe dla największych marek, w tym </w:t>
      </w:r>
      <w:proofErr w:type="spellStart"/>
      <w:r>
        <w:t>L’Oreal</w:t>
      </w:r>
      <w:proofErr w:type="spellEnd"/>
      <w:r>
        <w:t xml:space="preserve">, </w:t>
      </w:r>
      <w:proofErr w:type="spellStart"/>
      <w:r>
        <w:t>Coty</w:t>
      </w:r>
      <w:proofErr w:type="spellEnd"/>
      <w:r>
        <w:t xml:space="preserve">, Orlen, </w:t>
      </w:r>
      <w:proofErr w:type="spellStart"/>
      <w:r>
        <w:t>FRoSTA</w:t>
      </w:r>
      <w:proofErr w:type="spellEnd"/>
      <w:r>
        <w:t xml:space="preserve">, TIDAL, </w:t>
      </w:r>
      <w:proofErr w:type="spellStart"/>
      <w:r>
        <w:t>Danone</w:t>
      </w:r>
      <w:proofErr w:type="spellEnd"/>
      <w:r>
        <w:t xml:space="preserve">, Roche i wielu innych. Z LoveBrands związana jest od 3 lat. Przez ostatnie półtora roku kierowała marką LoveBrands </w:t>
      </w:r>
      <w:proofErr w:type="spellStart"/>
      <w:r>
        <w:t>Events</w:t>
      </w:r>
      <w:proofErr w:type="spellEnd"/>
      <w:r>
        <w:t xml:space="preserve">. </w:t>
      </w:r>
    </w:p>
    <w:p w14:paraId="4F062909" w14:textId="77777777" w:rsidR="00A04E4B" w:rsidRDefault="00A04E4B" w:rsidP="00A04E4B">
      <w:pPr>
        <w:jc w:val="both"/>
      </w:pPr>
      <w:r>
        <w:t xml:space="preserve">„Zmiany w LoveBrands Relations zawsze oznaczają krok do przodu. Jestem pewna, że i tym razem tak będzie. Mamy ambitne plany zarówno w obszarze rozwoju kompetencji, jak również poszerzania biznesu. I na tym będziemy, z całym zespołem, skupiać się w najbliższym czasie” – podsumowuje </w:t>
      </w:r>
      <w:proofErr w:type="spellStart"/>
      <w:r>
        <w:t>Wincenciak</w:t>
      </w:r>
      <w:proofErr w:type="spellEnd"/>
      <w:r>
        <w:t xml:space="preserve"> – Ziemba. </w:t>
      </w:r>
    </w:p>
    <w:p w14:paraId="3A612D2A" w14:textId="77777777" w:rsidR="00A04E4B" w:rsidRDefault="00A04E4B" w:rsidP="00A04E4B">
      <w:pPr>
        <w:jc w:val="both"/>
      </w:pPr>
    </w:p>
    <w:p w14:paraId="0E49A7F1" w14:textId="77777777" w:rsidR="00530B8F" w:rsidRPr="00563E7C" w:rsidRDefault="00530B8F" w:rsidP="00530B8F"/>
    <w:sectPr w:rsidR="00530B8F" w:rsidRPr="00563E7C" w:rsidSect="00A2312B">
      <w:headerReference w:type="default" r:id="rId8"/>
      <w:footerReference w:type="default" r:id="rId9"/>
      <w:type w:val="continuous"/>
      <w:pgSz w:w="11906" w:h="16838"/>
      <w:pgMar w:top="2291" w:right="1128" w:bottom="2251" w:left="1701" w:header="709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FE8C8" w14:textId="77777777" w:rsidR="00C46872" w:rsidRDefault="00C46872" w:rsidP="007B3815">
      <w:r>
        <w:separator/>
      </w:r>
    </w:p>
  </w:endnote>
  <w:endnote w:type="continuationSeparator" w:id="0">
    <w:p w14:paraId="25D4B048" w14:textId="77777777" w:rsidR="00C46872" w:rsidRDefault="00C46872" w:rsidP="007B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0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0"/>
      <w:gridCol w:w="3633"/>
      <w:gridCol w:w="4535"/>
    </w:tblGrid>
    <w:tr w:rsidR="005B109B" w14:paraId="445A9419" w14:textId="77777777" w:rsidTr="00760C83">
      <w:tc>
        <w:tcPr>
          <w:tcW w:w="900" w:type="dxa"/>
        </w:tcPr>
        <w:p w14:paraId="2BB0C21F" w14:textId="77777777" w:rsidR="005B109B" w:rsidRDefault="005B109B" w:rsidP="00760C83">
          <w:pPr>
            <w:pStyle w:val="Stopka"/>
          </w:pPr>
          <w:bookmarkStart w:id="0" w:name="_Hlk12626314"/>
          <w:r>
            <w:rPr>
              <w:noProof/>
            </w:rPr>
            <w:drawing>
              <wp:inline distT="0" distB="0" distL="0" distR="0" wp14:anchorId="4D3365F6" wp14:editId="47DB59D2">
                <wp:extent cx="460072" cy="6372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072" cy="63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3" w:type="dxa"/>
          <w:tcBorders>
            <w:right w:val="single" w:sz="12" w:space="0" w:color="E30613"/>
          </w:tcBorders>
          <w:vAlign w:val="center"/>
        </w:tcPr>
        <w:p w14:paraId="3713ED90" w14:textId="77777777" w:rsidR="005B109B" w:rsidRPr="00610DDB" w:rsidRDefault="005B109B" w:rsidP="006E40FD">
          <w:pPr>
            <w:pStyle w:val="Stopkowy"/>
          </w:pPr>
          <w:r w:rsidRPr="00610DDB">
            <w:t>Jesteśmy</w:t>
          </w:r>
          <w:r w:rsidR="007456CD" w:rsidRPr="00610DDB">
            <w:t xml:space="preserve"> częścią międzynarodowej sieci</w:t>
          </w:r>
          <w:r w:rsidR="00771D80" w:rsidRPr="00610DDB">
            <w:br/>
            <w:t>agencji komunikacji zintegrowanej 3AW</w:t>
          </w:r>
        </w:p>
      </w:tc>
      <w:tc>
        <w:tcPr>
          <w:tcW w:w="4535" w:type="dxa"/>
          <w:tcBorders>
            <w:left w:val="single" w:sz="12" w:space="0" w:color="E30613"/>
          </w:tcBorders>
          <w:vAlign w:val="center"/>
        </w:tcPr>
        <w:p w14:paraId="128D8009" w14:textId="77777777" w:rsidR="005B109B" w:rsidRPr="0033001E" w:rsidRDefault="00F873D6" w:rsidP="006E40FD">
          <w:pPr>
            <w:pStyle w:val="Stopkowy"/>
            <w:ind w:left="417"/>
            <w:jc w:val="left"/>
            <w:rPr>
              <w:lang w:val="en-US"/>
            </w:rPr>
          </w:pPr>
          <w:r w:rsidRPr="0033001E">
            <w:rPr>
              <w:lang w:val="en-US"/>
            </w:rPr>
            <w:t>LB Relations Sp. z o.o.</w:t>
          </w:r>
        </w:p>
        <w:p w14:paraId="5975A120" w14:textId="77777777" w:rsidR="00F873D6" w:rsidRPr="00610DDB" w:rsidRDefault="00F873D6" w:rsidP="006E40FD">
          <w:pPr>
            <w:pStyle w:val="Stopkowy"/>
            <w:ind w:left="417"/>
            <w:jc w:val="left"/>
          </w:pPr>
          <w:r w:rsidRPr="00610DDB">
            <w:t xml:space="preserve">ul. Gen. Józefa Zajączka 11 lok. C5 </w:t>
          </w:r>
          <w:r w:rsidRPr="00610DDB">
            <w:rPr>
              <w:b/>
              <w:color w:val="E30613"/>
            </w:rPr>
            <w:t>|</w:t>
          </w:r>
          <w:r w:rsidR="007E6BCA" w:rsidRPr="00610DDB">
            <w:rPr>
              <w:b/>
              <w:color w:val="E30613"/>
            </w:rPr>
            <w:t xml:space="preserve"> </w:t>
          </w:r>
          <w:r w:rsidRPr="00610DDB">
            <w:t>01-510 Warszawa</w:t>
          </w:r>
        </w:p>
        <w:p w14:paraId="10B329E3" w14:textId="77777777" w:rsidR="00771D80" w:rsidRPr="00F873D6" w:rsidRDefault="00F873D6" w:rsidP="008D420F">
          <w:pPr>
            <w:pStyle w:val="Stopkowy"/>
            <w:ind w:left="417"/>
            <w:jc w:val="left"/>
          </w:pPr>
          <w:r w:rsidRPr="00610DDB">
            <w:t>NIP: 5252598850</w:t>
          </w:r>
          <w:r w:rsidR="008D420F" w:rsidRPr="00610DDB">
            <w:t xml:space="preserve"> </w:t>
          </w:r>
          <w:r w:rsidR="008D420F" w:rsidRPr="00610DDB">
            <w:rPr>
              <w:b/>
              <w:color w:val="E30613"/>
            </w:rPr>
            <w:t>|</w:t>
          </w:r>
          <w:r w:rsidR="008D420F" w:rsidRPr="00610DDB">
            <w:t xml:space="preserve"> </w:t>
          </w:r>
          <w:r w:rsidRPr="00610DDB">
            <w:t>lbrelations.pl</w:t>
          </w:r>
        </w:p>
      </w:tc>
    </w:tr>
    <w:bookmarkEnd w:id="0"/>
  </w:tbl>
  <w:p w14:paraId="61F06A7B" w14:textId="77777777" w:rsidR="005B109B" w:rsidRPr="006E40FD" w:rsidRDefault="005B109B" w:rsidP="00760C83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6807B" w14:textId="77777777" w:rsidR="00C46872" w:rsidRDefault="00C46872" w:rsidP="007B3815">
      <w:r>
        <w:separator/>
      </w:r>
    </w:p>
  </w:footnote>
  <w:footnote w:type="continuationSeparator" w:id="0">
    <w:p w14:paraId="3DF1958A" w14:textId="77777777" w:rsidR="00C46872" w:rsidRDefault="00C46872" w:rsidP="007B3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27828" w14:textId="77777777" w:rsidR="009E1576" w:rsidRDefault="009E1576" w:rsidP="007B3815">
    <w:pPr>
      <w:pStyle w:val="Nagwek"/>
    </w:pPr>
  </w:p>
  <w:p w14:paraId="3EF84F67" w14:textId="77777777" w:rsidR="009E1576" w:rsidRDefault="009E1576" w:rsidP="007B3815">
    <w:pPr>
      <w:pStyle w:val="Nagwek"/>
    </w:pPr>
  </w:p>
  <w:p w14:paraId="570AF716" w14:textId="77777777" w:rsidR="00274FB4" w:rsidRPr="00610DDB" w:rsidRDefault="00274FB4" w:rsidP="007B3815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69E3D8" wp14:editId="7056CE40">
          <wp:simplePos x="0" y="0"/>
          <wp:positionH relativeFrom="page">
            <wp:posOffset>1080135</wp:posOffset>
          </wp:positionH>
          <wp:positionV relativeFrom="page">
            <wp:posOffset>447675</wp:posOffset>
          </wp:positionV>
          <wp:extent cx="1800000" cy="6372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1576">
      <w:tab/>
    </w:r>
    <w:r w:rsidR="009E1576">
      <w:tab/>
    </w:r>
    <w:r w:rsidR="009E1576" w:rsidRPr="00610DDB">
      <w:rPr>
        <w:sz w:val="16"/>
      </w:rPr>
      <w:t xml:space="preserve">str. </w:t>
    </w:r>
    <w:r w:rsidR="009E1576" w:rsidRPr="00610DDB">
      <w:rPr>
        <w:sz w:val="16"/>
      </w:rPr>
      <w:fldChar w:fldCharType="begin"/>
    </w:r>
    <w:r w:rsidR="009E1576" w:rsidRPr="00610DDB">
      <w:rPr>
        <w:sz w:val="16"/>
      </w:rPr>
      <w:instrText xml:space="preserve"> PAGE    \* MERGEFORMAT </w:instrText>
    </w:r>
    <w:r w:rsidR="009E1576" w:rsidRPr="00610DDB">
      <w:rPr>
        <w:sz w:val="16"/>
      </w:rPr>
      <w:fldChar w:fldCharType="separate"/>
    </w:r>
    <w:r w:rsidR="009E1576" w:rsidRPr="00610DDB">
      <w:rPr>
        <w:noProof/>
        <w:sz w:val="16"/>
      </w:rPr>
      <w:t>1</w:t>
    </w:r>
    <w:r w:rsidR="009E1576" w:rsidRPr="00610DDB">
      <w:rPr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65B1"/>
    <w:multiLevelType w:val="hybridMultilevel"/>
    <w:tmpl w:val="9A982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96E8E"/>
    <w:multiLevelType w:val="hybridMultilevel"/>
    <w:tmpl w:val="96002C98"/>
    <w:lvl w:ilvl="0" w:tplc="4C9210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061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E1D4E"/>
    <w:multiLevelType w:val="hybridMultilevel"/>
    <w:tmpl w:val="D7C07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42BEB"/>
    <w:multiLevelType w:val="multilevel"/>
    <w:tmpl w:val="0415001D"/>
    <w:styleLink w:val="LB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7CA44EE"/>
    <w:multiLevelType w:val="multilevel"/>
    <w:tmpl w:val="0415001D"/>
    <w:numStyleLink w:val="LB1"/>
  </w:abstractNum>
  <w:abstractNum w:abstractNumId="5" w15:restartNumberingAfterBreak="0">
    <w:nsid w:val="1C157F13"/>
    <w:multiLevelType w:val="hybridMultilevel"/>
    <w:tmpl w:val="80885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E049B"/>
    <w:multiLevelType w:val="multilevel"/>
    <w:tmpl w:val="B366023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061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0B31D9"/>
    <w:multiLevelType w:val="multilevel"/>
    <w:tmpl w:val="2F3C841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A5663CF"/>
    <w:multiLevelType w:val="hybridMultilevel"/>
    <w:tmpl w:val="8D72E2AE"/>
    <w:lvl w:ilvl="0" w:tplc="4C9210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061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C5C3E"/>
    <w:multiLevelType w:val="hybridMultilevel"/>
    <w:tmpl w:val="0E02D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66F3E"/>
    <w:multiLevelType w:val="hybridMultilevel"/>
    <w:tmpl w:val="D430C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D042A"/>
    <w:multiLevelType w:val="hybridMultilevel"/>
    <w:tmpl w:val="E74CD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25391"/>
    <w:multiLevelType w:val="hybridMultilevel"/>
    <w:tmpl w:val="3A645DF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C56ADE"/>
    <w:multiLevelType w:val="multilevel"/>
    <w:tmpl w:val="0950BF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BE15566"/>
    <w:multiLevelType w:val="hybridMultilevel"/>
    <w:tmpl w:val="D68E8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C3ABB"/>
    <w:multiLevelType w:val="multilevel"/>
    <w:tmpl w:val="8B72FB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E7F5562"/>
    <w:multiLevelType w:val="hybridMultilevel"/>
    <w:tmpl w:val="959AA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A1DBA"/>
    <w:multiLevelType w:val="hybridMultilevel"/>
    <w:tmpl w:val="59465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042D9"/>
    <w:multiLevelType w:val="hybridMultilevel"/>
    <w:tmpl w:val="7BFCE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C6727"/>
    <w:multiLevelType w:val="multilevel"/>
    <w:tmpl w:val="0950BF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9C71A1E"/>
    <w:multiLevelType w:val="hybridMultilevel"/>
    <w:tmpl w:val="6EEA5F54"/>
    <w:lvl w:ilvl="0" w:tplc="4C9210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061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1257E"/>
    <w:multiLevelType w:val="hybridMultilevel"/>
    <w:tmpl w:val="A9582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F38D0"/>
    <w:multiLevelType w:val="multilevel"/>
    <w:tmpl w:val="0415001D"/>
    <w:numStyleLink w:val="LB1"/>
  </w:abstractNum>
  <w:abstractNum w:abstractNumId="23" w15:restartNumberingAfterBreak="0">
    <w:nsid w:val="5FAE637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72E1E48"/>
    <w:multiLevelType w:val="hybridMultilevel"/>
    <w:tmpl w:val="BCAA5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A7548"/>
    <w:multiLevelType w:val="hybridMultilevel"/>
    <w:tmpl w:val="24A65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42081"/>
    <w:multiLevelType w:val="multilevel"/>
    <w:tmpl w:val="B366023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061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8121483"/>
    <w:multiLevelType w:val="hybridMultilevel"/>
    <w:tmpl w:val="55063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A55E3B"/>
    <w:multiLevelType w:val="hybridMultilevel"/>
    <w:tmpl w:val="865E51E0"/>
    <w:lvl w:ilvl="0" w:tplc="4C9210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061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711C4"/>
    <w:multiLevelType w:val="multilevel"/>
    <w:tmpl w:val="8EC8F86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EEA3BD3"/>
    <w:multiLevelType w:val="hybridMultilevel"/>
    <w:tmpl w:val="7EAAC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4"/>
  </w:num>
  <w:num w:numId="4">
    <w:abstractNumId w:val="22"/>
  </w:num>
  <w:num w:numId="5">
    <w:abstractNumId w:val="19"/>
  </w:num>
  <w:num w:numId="6">
    <w:abstractNumId w:val="13"/>
  </w:num>
  <w:num w:numId="7">
    <w:abstractNumId w:val="15"/>
  </w:num>
  <w:num w:numId="8">
    <w:abstractNumId w:val="29"/>
  </w:num>
  <w:num w:numId="9">
    <w:abstractNumId w:val="7"/>
  </w:num>
  <w:num w:numId="10">
    <w:abstractNumId w:val="1"/>
  </w:num>
  <w:num w:numId="11">
    <w:abstractNumId w:val="6"/>
  </w:num>
  <w:num w:numId="12">
    <w:abstractNumId w:val="26"/>
  </w:num>
  <w:num w:numId="13">
    <w:abstractNumId w:val="2"/>
  </w:num>
  <w:num w:numId="14">
    <w:abstractNumId w:val="11"/>
  </w:num>
  <w:num w:numId="15">
    <w:abstractNumId w:val="28"/>
  </w:num>
  <w:num w:numId="16">
    <w:abstractNumId w:val="20"/>
  </w:num>
  <w:num w:numId="17">
    <w:abstractNumId w:val="8"/>
  </w:num>
  <w:num w:numId="18">
    <w:abstractNumId w:val="0"/>
  </w:num>
  <w:num w:numId="19">
    <w:abstractNumId w:val="17"/>
  </w:num>
  <w:num w:numId="20">
    <w:abstractNumId w:val="24"/>
  </w:num>
  <w:num w:numId="21">
    <w:abstractNumId w:val="5"/>
  </w:num>
  <w:num w:numId="22">
    <w:abstractNumId w:val="30"/>
  </w:num>
  <w:num w:numId="23">
    <w:abstractNumId w:val="9"/>
  </w:num>
  <w:num w:numId="24">
    <w:abstractNumId w:val="12"/>
  </w:num>
  <w:num w:numId="25">
    <w:abstractNumId w:val="27"/>
  </w:num>
  <w:num w:numId="26">
    <w:abstractNumId w:val="25"/>
  </w:num>
  <w:num w:numId="27">
    <w:abstractNumId w:val="21"/>
  </w:num>
  <w:num w:numId="28">
    <w:abstractNumId w:val="10"/>
  </w:num>
  <w:num w:numId="29">
    <w:abstractNumId w:val="14"/>
  </w:num>
  <w:num w:numId="30">
    <w:abstractNumId w:val="1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B4"/>
    <w:rsid w:val="00043176"/>
    <w:rsid w:val="000A7144"/>
    <w:rsid w:val="000C3F25"/>
    <w:rsid w:val="000F2A19"/>
    <w:rsid w:val="00192F3E"/>
    <w:rsid w:val="00274FB4"/>
    <w:rsid w:val="002F52FF"/>
    <w:rsid w:val="002F6428"/>
    <w:rsid w:val="0033001E"/>
    <w:rsid w:val="003B2274"/>
    <w:rsid w:val="00416F2A"/>
    <w:rsid w:val="004401AB"/>
    <w:rsid w:val="0045626E"/>
    <w:rsid w:val="004A05D2"/>
    <w:rsid w:val="00530B8F"/>
    <w:rsid w:val="0054658C"/>
    <w:rsid w:val="00563E7C"/>
    <w:rsid w:val="005916C1"/>
    <w:rsid w:val="00593B6E"/>
    <w:rsid w:val="005A4A6C"/>
    <w:rsid w:val="005B109B"/>
    <w:rsid w:val="005D0D30"/>
    <w:rsid w:val="00600124"/>
    <w:rsid w:val="00610DDB"/>
    <w:rsid w:val="00614860"/>
    <w:rsid w:val="00687FD0"/>
    <w:rsid w:val="006E40FD"/>
    <w:rsid w:val="006F15E4"/>
    <w:rsid w:val="007456CD"/>
    <w:rsid w:val="00760C83"/>
    <w:rsid w:val="00771B1A"/>
    <w:rsid w:val="00771D80"/>
    <w:rsid w:val="007B3815"/>
    <w:rsid w:val="007C40F6"/>
    <w:rsid w:val="007D1D14"/>
    <w:rsid w:val="007E6BCA"/>
    <w:rsid w:val="00805C13"/>
    <w:rsid w:val="00837A6F"/>
    <w:rsid w:val="008529E1"/>
    <w:rsid w:val="008B3695"/>
    <w:rsid w:val="008D420F"/>
    <w:rsid w:val="008D4578"/>
    <w:rsid w:val="009558F4"/>
    <w:rsid w:val="009E1576"/>
    <w:rsid w:val="00A04E4B"/>
    <w:rsid w:val="00A2312B"/>
    <w:rsid w:val="00A56F71"/>
    <w:rsid w:val="00A77CBE"/>
    <w:rsid w:val="00A81D67"/>
    <w:rsid w:val="00A97DB9"/>
    <w:rsid w:val="00B029FF"/>
    <w:rsid w:val="00B634C2"/>
    <w:rsid w:val="00BF25EB"/>
    <w:rsid w:val="00C15E44"/>
    <w:rsid w:val="00C46872"/>
    <w:rsid w:val="00C9293D"/>
    <w:rsid w:val="00CA746B"/>
    <w:rsid w:val="00CC71FE"/>
    <w:rsid w:val="00D93318"/>
    <w:rsid w:val="00E47B9B"/>
    <w:rsid w:val="00EA7367"/>
    <w:rsid w:val="00F873D6"/>
    <w:rsid w:val="00F9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4147B"/>
  <w15:chartTrackingRefBased/>
  <w15:docId w15:val="{9CF3BC3E-44B9-44B6-813C-AC87CAB9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BCA"/>
    <w:pPr>
      <w:spacing w:after="120" w:line="288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60C83"/>
    <w:pPr>
      <w:keepNext/>
      <w:spacing w:before="480" w:after="240"/>
      <w:ind w:left="284"/>
      <w:outlineLvl w:val="0"/>
    </w:pPr>
    <w:rPr>
      <w:rFonts w:asciiTheme="majorHAnsi" w:eastAsiaTheme="majorEastAsia" w:hAnsiTheme="majorHAnsi" w:cstheme="majorBidi"/>
      <w:b/>
      <w:color w:val="E30613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3F25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E3061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60C8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color w:val="E3061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4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FB4"/>
  </w:style>
  <w:style w:type="paragraph" w:styleId="Stopka">
    <w:name w:val="footer"/>
    <w:basedOn w:val="Normalny"/>
    <w:link w:val="StopkaZnak"/>
    <w:uiPriority w:val="99"/>
    <w:unhideWhenUsed/>
    <w:rsid w:val="00274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FB4"/>
  </w:style>
  <w:style w:type="table" w:styleId="Tabela-Siatka">
    <w:name w:val="Table Grid"/>
    <w:basedOn w:val="Standardowy"/>
    <w:uiPriority w:val="39"/>
    <w:rsid w:val="005B1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60C83"/>
    <w:pPr>
      <w:spacing w:before="120" w:after="360"/>
      <w:contextualSpacing/>
      <w:jc w:val="center"/>
    </w:pPr>
    <w:rPr>
      <w:rFonts w:asciiTheme="majorHAnsi" w:eastAsiaTheme="majorEastAsia" w:hAnsiTheme="majorHAnsi" w:cstheme="majorBidi"/>
      <w:b/>
      <w:color w:val="2D2D2D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60C83"/>
    <w:rPr>
      <w:rFonts w:asciiTheme="majorHAnsi" w:eastAsiaTheme="majorEastAsia" w:hAnsiTheme="majorHAnsi" w:cstheme="majorBidi"/>
      <w:b/>
      <w:color w:val="2D2D2D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760C83"/>
    <w:rPr>
      <w:rFonts w:asciiTheme="majorHAnsi" w:eastAsiaTheme="majorEastAsia" w:hAnsiTheme="majorHAnsi" w:cstheme="majorBidi"/>
      <w:b/>
      <w:color w:val="E30613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C3F25"/>
    <w:rPr>
      <w:rFonts w:asciiTheme="majorHAnsi" w:eastAsiaTheme="majorEastAsia" w:hAnsiTheme="majorHAnsi" w:cstheme="majorBidi"/>
      <w:b/>
      <w:color w:val="E30613"/>
      <w:sz w:val="26"/>
      <w:szCs w:val="26"/>
    </w:rPr>
  </w:style>
  <w:style w:type="numbering" w:customStyle="1" w:styleId="LB1">
    <w:name w:val="LB 1"/>
    <w:uiPriority w:val="99"/>
    <w:rsid w:val="00F92426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F9242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60C83"/>
    <w:rPr>
      <w:rFonts w:asciiTheme="majorHAnsi" w:eastAsiaTheme="majorEastAsia" w:hAnsiTheme="majorHAnsi" w:cstheme="majorBidi"/>
      <w:color w:val="E30613"/>
      <w:sz w:val="24"/>
      <w:szCs w:val="24"/>
    </w:rPr>
  </w:style>
  <w:style w:type="paragraph" w:customStyle="1" w:styleId="Stopkowy">
    <w:name w:val="Stopkowy"/>
    <w:basedOn w:val="Stopka"/>
    <w:link w:val="StopkowyZnak"/>
    <w:qFormat/>
    <w:rsid w:val="00760C83"/>
    <w:pPr>
      <w:jc w:val="center"/>
    </w:pPr>
    <w:rPr>
      <w:rFonts w:asciiTheme="majorHAnsi" w:hAnsiTheme="majorHAnsi" w:cstheme="majorHAnsi"/>
      <w:color w:val="2D2D2D"/>
      <w:sz w:val="16"/>
    </w:rPr>
  </w:style>
  <w:style w:type="character" w:customStyle="1" w:styleId="StopkowyZnak">
    <w:name w:val="Stopkowy Znak"/>
    <w:basedOn w:val="StopkaZnak"/>
    <w:link w:val="Stopkowy"/>
    <w:rsid w:val="00760C83"/>
    <w:rPr>
      <w:rFonts w:asciiTheme="majorHAnsi" w:hAnsiTheme="majorHAnsi" w:cstheme="majorHAnsi"/>
      <w:color w:val="2D2D2D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E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E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3E7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63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6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LB Relations">
      <a:dk1>
        <a:sysClr val="windowText" lastClr="000000"/>
      </a:dk1>
      <a:lt1>
        <a:sysClr val="window" lastClr="FFFFFF"/>
      </a:lt1>
      <a:dk2>
        <a:srgbClr val="2D2D2D"/>
      </a:dk2>
      <a:lt2>
        <a:srgbClr val="BEBEBE"/>
      </a:lt2>
      <a:accent1>
        <a:srgbClr val="E30613"/>
      </a:accent1>
      <a:accent2>
        <a:srgbClr val="E36606"/>
      </a:accent2>
      <a:accent3>
        <a:srgbClr val="919191"/>
      </a:accent3>
      <a:accent4>
        <a:srgbClr val="E30683"/>
      </a:accent4>
      <a:accent5>
        <a:srgbClr val="06E3D4"/>
      </a:accent5>
      <a:accent6>
        <a:srgbClr val="06E366"/>
      </a:accent6>
      <a:hlink>
        <a:srgbClr val="0983E3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66C5E-F1AC-4AC7-A41C-0CA35AF4D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Lewicki</dc:creator>
  <cp:keywords/>
  <dc:description/>
  <cp:lastModifiedBy>Justyna Dąbrowska</cp:lastModifiedBy>
  <cp:revision>2</cp:revision>
  <cp:lastPrinted>2019-05-30T17:36:00Z</cp:lastPrinted>
  <dcterms:created xsi:type="dcterms:W3CDTF">2020-09-03T12:29:00Z</dcterms:created>
  <dcterms:modified xsi:type="dcterms:W3CDTF">2020-09-03T12:29:00Z</dcterms:modified>
</cp:coreProperties>
</file>